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08" w:rsidRDefault="00392508" w:rsidP="00392508">
      <w:pPr>
        <w:rPr>
          <w:b/>
        </w:rPr>
      </w:pPr>
    </w:p>
    <w:p w:rsidR="00392508" w:rsidRDefault="00392508" w:rsidP="00392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D7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</w:t>
      </w:r>
    </w:p>
    <w:p w:rsidR="00392508" w:rsidRDefault="00392508" w:rsidP="00392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D7">
        <w:rPr>
          <w:rFonts w:ascii="Times New Roman" w:hAnsi="Times New Roman" w:cs="Times New Roman"/>
          <w:b/>
          <w:sz w:val="24"/>
          <w:szCs w:val="24"/>
        </w:rPr>
        <w:t>ГУТО  «Белевский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психоневрологический интернат» </w:t>
      </w:r>
    </w:p>
    <w:p w:rsidR="00392508" w:rsidRPr="003011D7" w:rsidRDefault="00392508" w:rsidP="00392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 состоянию на 01.01.2021г.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44"/>
        <w:gridCol w:w="7195"/>
      </w:tblGrid>
      <w:tr w:rsidR="00392508" w:rsidTr="00392508">
        <w:tc>
          <w:tcPr>
            <w:tcW w:w="2332" w:type="dxa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земельного участка, его площадь (без подсобного хозяйства)</w:t>
            </w:r>
          </w:p>
        </w:tc>
        <w:tc>
          <w:tcPr>
            <w:tcW w:w="7239" w:type="dxa"/>
            <w:gridSpan w:val="2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55937 кв. м.</w:t>
            </w:r>
          </w:p>
        </w:tc>
      </w:tr>
      <w:tr w:rsidR="00392508" w:rsidTr="00392508">
        <w:tc>
          <w:tcPr>
            <w:tcW w:w="2332" w:type="dxa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Здания и сооружения учреждения (жилые и административные корпуса, мастерские, гаражи, склады и т.п.)</w:t>
            </w:r>
          </w:p>
        </w:tc>
        <w:tc>
          <w:tcPr>
            <w:tcW w:w="7239" w:type="dxa"/>
            <w:gridSpan w:val="2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Здания: 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спальни, пищеблок, столовая, медицинская часть,  </w:t>
            </w:r>
            <w:proofErr w:type="spell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– кабинет,  библиотека,  трансформаторная подстанция, гаражи,  склады, овощехранилище, проходная,  морг,  баня-прачечная,  административно – хозяйственное здание.</w:t>
            </w:r>
            <w:proofErr w:type="gramEnd"/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Сооружения: 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Теплотрасса, воздушная и кабельная электролиния, горячее водоснабжение, водопроводная  сеть, канализационная сеть</w:t>
            </w:r>
          </w:p>
        </w:tc>
      </w:tr>
      <w:tr w:rsidR="00392508" w:rsidTr="00392508">
        <w:tc>
          <w:tcPr>
            <w:tcW w:w="2376" w:type="dxa"/>
            <w:gridSpan w:val="2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территории, наличие малых архитектурных форм, цветников, спортивной площадки и т.д. </w:t>
            </w:r>
          </w:p>
        </w:tc>
        <w:tc>
          <w:tcPr>
            <w:tcW w:w="7195" w:type="dxa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Беседки «Тюльпан», Скамьи «Модерн» </w:t>
            </w:r>
          </w:p>
        </w:tc>
      </w:tr>
      <w:tr w:rsidR="00392508" w:rsidTr="00392508">
        <w:tc>
          <w:tcPr>
            <w:tcW w:w="2376" w:type="dxa"/>
            <w:gridSpan w:val="2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учреждения</w:t>
            </w:r>
          </w:p>
        </w:tc>
        <w:tc>
          <w:tcPr>
            <w:tcW w:w="7195" w:type="dxa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4500,00.  </w:t>
            </w:r>
          </w:p>
        </w:tc>
      </w:tr>
      <w:tr w:rsidR="00392508" w:rsidTr="00392508">
        <w:tc>
          <w:tcPr>
            <w:tcW w:w="2376" w:type="dxa"/>
            <w:gridSpan w:val="2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Типы систем отопления, водоснабжения и водоотведения</w:t>
            </w:r>
          </w:p>
        </w:tc>
        <w:tc>
          <w:tcPr>
            <w:tcW w:w="7195" w:type="dxa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водоотведение, отопление – централизованное.</w:t>
            </w:r>
          </w:p>
        </w:tc>
      </w:tr>
      <w:tr w:rsidR="00392508" w:rsidTr="00392508">
        <w:tc>
          <w:tcPr>
            <w:tcW w:w="2376" w:type="dxa"/>
            <w:gridSpan w:val="2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автотранспорта, модель, год выпуска </w:t>
            </w:r>
          </w:p>
        </w:tc>
        <w:tc>
          <w:tcPr>
            <w:tcW w:w="7195" w:type="dxa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Фургон грузопассажирский (7 мест) на базе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Citroen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Jumper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2 – 2013г.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Автобус туристический 225026 (базовое транспортное средство ГАЗ </w:t>
            </w:r>
            <w:proofErr w:type="gram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6) – 2019 г.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Ford SOLLERS SPECIAL BUS SB-IF (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– 2016 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REANULT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SREA</w:t>
            </w: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460557520 – 2018 г.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Автомобиль УАЗ – 390902 (специальный) – 2002 г.</w:t>
            </w:r>
          </w:p>
        </w:tc>
      </w:tr>
      <w:tr w:rsidR="00392508" w:rsidTr="00392508">
        <w:tc>
          <w:tcPr>
            <w:tcW w:w="2376" w:type="dxa"/>
            <w:gridSpan w:val="2"/>
          </w:tcPr>
          <w:p w:rsidR="00392508" w:rsidRDefault="00392508" w:rsidP="00392508"/>
        </w:tc>
        <w:tc>
          <w:tcPr>
            <w:tcW w:w="7195" w:type="dxa"/>
          </w:tcPr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Кровати функциональные с головным подъемником;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Биотуалеты;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Кресло – туалет;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Кровати функциональные с санитарным устройством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Ходунки;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Умывальник передвижной;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Облучатели УФ;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Стол массажный;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Теннисный корт;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Усилители;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Проигрыватели;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Микрофонная панель;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Комплект рабочего места стоматолога;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Подъемники электрические;</w:t>
            </w:r>
          </w:p>
          <w:p w:rsidR="0039250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Физиотерапевтичсеские</w:t>
            </w:r>
            <w:proofErr w:type="spellEnd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  и т.д.</w:t>
            </w:r>
          </w:p>
          <w:p w:rsidR="0039250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дезинфицирующая многофункциональная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вертикализаторы</w:t>
            </w:r>
            <w:proofErr w:type="spellEnd"/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пищеблока: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Котлы пищеварочные;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Холодильное и морозильное оборудование;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протирочно</w:t>
            </w:r>
            <w:proofErr w:type="spellEnd"/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 – резательная;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Универсальные кухонные машины;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Мясорубки;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Овощерезки;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Тестомешалки;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Шкафы жарочно – пекарские и т.п.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банно – прачечной: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 xml:space="preserve">Стиральные машины;  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Швейные машины;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Каландры гладильные;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Центрифуги;</w:t>
            </w:r>
          </w:p>
          <w:p w:rsidR="00392508" w:rsidRPr="00A9124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Камера дезинфекционная;</w:t>
            </w:r>
          </w:p>
          <w:p w:rsidR="0039250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48">
              <w:rPr>
                <w:rFonts w:ascii="Times New Roman" w:hAnsi="Times New Roman" w:cs="Times New Roman"/>
                <w:sz w:val="24"/>
                <w:szCs w:val="24"/>
              </w:rPr>
              <w:t>Сушильная машина</w:t>
            </w:r>
          </w:p>
          <w:p w:rsidR="00392508" w:rsidRPr="0039250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508" w:rsidRPr="00392508" w:rsidRDefault="00392508" w:rsidP="00392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50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реабилитационное:</w:t>
            </w:r>
          </w:p>
          <w:p w:rsidR="0039250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</w:t>
            </w:r>
          </w:p>
          <w:p w:rsidR="0039250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массажное</w:t>
            </w:r>
          </w:p>
          <w:p w:rsidR="00392508" w:rsidRDefault="00392508" w:rsidP="0039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 для тренировки и координации реабилитационные</w:t>
            </w:r>
          </w:p>
          <w:p w:rsidR="00392508" w:rsidRDefault="00392508" w:rsidP="00392508"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пальцев и кистей рук реабилитационный</w:t>
            </w:r>
          </w:p>
        </w:tc>
      </w:tr>
    </w:tbl>
    <w:p w:rsidR="008F408A" w:rsidRDefault="008F408A"/>
    <w:sectPr w:rsidR="008F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08"/>
    <w:rsid w:val="00392508"/>
    <w:rsid w:val="008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1_8</dc:creator>
  <cp:lastModifiedBy>1_8</cp:lastModifiedBy>
  <cp:revision>1</cp:revision>
  <dcterms:created xsi:type="dcterms:W3CDTF">2021-01-14T10:46:00Z</dcterms:created>
  <dcterms:modified xsi:type="dcterms:W3CDTF">2021-01-14T10:59:00Z</dcterms:modified>
</cp:coreProperties>
</file>