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98"/>
        <w:gridCol w:w="514"/>
        <w:gridCol w:w="685"/>
        <w:gridCol w:w="913"/>
        <w:gridCol w:w="57"/>
        <w:gridCol w:w="57"/>
        <w:gridCol w:w="114"/>
        <w:gridCol w:w="342"/>
        <w:gridCol w:w="1941"/>
        <w:gridCol w:w="285"/>
        <w:gridCol w:w="628"/>
        <w:gridCol w:w="856"/>
        <w:gridCol w:w="1484"/>
        <w:gridCol w:w="628"/>
        <w:gridCol w:w="570"/>
        <w:gridCol w:w="57"/>
      </w:tblGrid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уполномочного органа субъекта Российской Федерации)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Индивидуальная программа предоставления социальных услуг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индивидуальной программы  № 01510000005 ИП/15 дата оформления 01.01.2021 на период  до 31.12.2023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Индивидуальная программа   разработана                                                                                            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1.Фамилия,   имя,   отчество  (при наличии)                          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9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E5546A" w:rsidP="000A170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Дата рождения </w:t>
            </w:r>
          </w:p>
        </w:tc>
        <w:tc>
          <w:tcPr>
            <w:tcW w:w="907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3458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00.00.0000.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Серия, номер паспорта или данные иного документа, удоствоверяющего личность, дата выдачи этих документов,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выдавшего органа:</w:t>
            </w:r>
          </w:p>
        </w:tc>
        <w:tc>
          <w:tcPr>
            <w:tcW w:w="787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E5546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00 00, 000000,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0A170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5546A">
              <w:rPr>
                <w:rFonts w:ascii="Times New Roman" w:hAnsi="Times New Roman"/>
                <w:color w:val="000000"/>
                <w:sz w:val="20"/>
                <w:szCs w:val="20"/>
              </w:rPr>
              <w:t>00.00.0000,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4.Адрес места жительства ,фактического проживания, пребывания (нужное  подчеркнуть)                      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301530, Т</w:t>
            </w:r>
            <w:r w:rsidR="000A1705">
              <w:rPr>
                <w:rFonts w:ascii="Times New Roman" w:hAnsi="Times New Roman"/>
                <w:color w:val="000000"/>
                <w:sz w:val="20"/>
                <w:szCs w:val="20"/>
              </w:rPr>
              <w:t>ульская область,</w:t>
            </w:r>
            <w:r w:rsidR="00E554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Белев, ул. Спортивная</w:t>
            </w:r>
            <w:r w:rsidR="001460FC">
              <w:rPr>
                <w:rFonts w:ascii="Times New Roman" w:hAnsi="Times New Roman"/>
                <w:color w:val="000000"/>
                <w:sz w:val="20"/>
                <w:szCs w:val="20"/>
              </w:rPr>
              <w:t>, д.29.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 Контактный телефон, е-mail (при наличии)</w:t>
            </w:r>
          </w:p>
        </w:tc>
        <w:tc>
          <w:tcPr>
            <w:tcW w:w="6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6.Форма обслуживания</w:t>
            </w:r>
          </w:p>
        </w:tc>
        <w:tc>
          <w:tcPr>
            <w:tcW w:w="85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(1.1) Стационарное обслуживание постоянное круглосуточное пребывание (пр.1,2,6,7)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 Виды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социально-бытовые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площади жилых помещений согласно утв. нормативам, помещений для проведения культурно-массовых и физкуль.-оздор. мероприятий, быт. обсл., учебной деятельн. професс. подготовки и и соц. адапт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питанием согласно утвержденным нормативам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принадлежностями согласно утвержденным нормативам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за счет средств получателя социальных услуг книгами, журналами, газетами, настольными играми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средствами личной гигиены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получателя социальных услуг к месту лечения, обучения, проведения культурно-массовых мероприятий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прачечных услуг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Парикмахерские услуги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Умывание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 15.00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Мытье головы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Мытье тела 1.1 (взрослые полная утрата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 20.00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Неделя(рабочие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 01.01.2021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Помощь в уходе за зубами (зубным протезом)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Смена подгузников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Подстригание ногтей, не имеющих поражений (отслоений) вследствие заболеваний (грибок, экзема, псориаз и др.), действия кислот, щелочей, травмы и т.п.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Смена нательного белья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 15.00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Помощь в одевании (раздевании)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Помощь в передвижении по помещению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на прогулку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Помощь в приеме пищи (кормление)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социально-медицинские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Измерение артериального давления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Измерение температуры тела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режима приема получателей социальных услуг лекарственных препаратов в соответствии с назначением врача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 15.00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Консультирование по соц-мед.вопросам (поддержание и сохранение здоровья, проведение оздор.мероприятий,наблюдение в целях выявления отклонений в состоянии их здоровья)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проведении мероприятий, направленных на формирование здорового образа жизни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и оказание помощи в проведении занятий по адаптивной физической культуре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рецептов у лечащего врача на лекарственные средства и изделия медицинского назначения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2.00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и доставка к месту нахождения получателя соц.услуг лекарст.средств и изделий мед.назначения, ТСР по заключению врача (в т.ч.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соответствии с индивид.программой реабилитации и абилитации)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 2.00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Доставка в лабораторию биологических материалов и получение результатов анализов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2.00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позитивных интересов (в том числе в сфере досуга)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(праздники, экскурсии и другие культурные мероприятия)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психологических тренингов, направленных на снятие у детей и взрослых последствий психотравмирующих ситуаций, на выработку умений и навыков социальной адаптации к создавшимся условиям проживания 1.1 (взрослые полная утрата ППТО-561 пр.2)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Объем предоставления социальной услуги оказывается в соответствующей единицей измерения (например,кв.м., шт., место, комплект и т.п) в случаях,когда объем может быть представлен единицами измерения.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 заполнении строк о сроке предоставления социальной услуги указывается дата начала ее предоставления и дата окончания.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 заполнении строк о выполнении социальной услуги поставщиком социальных услуг указывается : "выполнена, "выполнена частично","не выполнена" (с указанием причины).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 Условия предоставления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Получатель социальных услуг имеет право на соблюдение иных условий предоставления социальных услуг по формам обслуживания, установленных законодательством Российской Федерации.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 Перечень рекомендуемых поставщиков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места нахождения поставщика социальных услуг </w:t>
            </w:r>
          </w:p>
        </w:tc>
        <w:tc>
          <w:tcPr>
            <w:tcW w:w="3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информация нахождения поставщика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 ТО "Белевский психоневрологический интернат"</w:t>
            </w:r>
          </w:p>
        </w:tc>
        <w:tc>
          <w:tcPr>
            <w:tcW w:w="3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301530, Тульская область, Белевский район, г.Белев, ул.Спортивная, д. 29</w:t>
            </w:r>
          </w:p>
        </w:tc>
        <w:tc>
          <w:tcPr>
            <w:tcW w:w="3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8(48742)4-26-43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C содержанием индивидуальной программы предоставления социальных услуг согласен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19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6A218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 И.И.</w:t>
            </w:r>
            <w:r w:rsidR="00C6052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подпись получателя</w:t>
            </w:r>
          </w:p>
        </w:tc>
        <w:tc>
          <w:tcPr>
            <w:tcW w:w="6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Уполномоченный орган субъекта РФ: </w:t>
            </w:r>
          </w:p>
        </w:tc>
        <w:tc>
          <w:tcPr>
            <w:tcW w:w="69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0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3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подпись лица, уполномоченного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подписание индивидуальной программы</w:t>
            </w:r>
          </w:p>
        </w:tc>
        <w:tc>
          <w:tcPr>
            <w:tcW w:w="6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4"/>
                <w:szCs w:val="14"/>
              </w:rPr>
            </w:pPr>
          </w:p>
        </w:tc>
      </w:tr>
    </w:tbl>
    <w:p w:rsidR="00C6052A" w:rsidRDefault="00C605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C6052A">
          <w:pgSz w:w="11926" w:h="15840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4"/>
        <w:gridCol w:w="285"/>
        <w:gridCol w:w="285"/>
        <w:gridCol w:w="229"/>
        <w:gridCol w:w="228"/>
        <w:gridCol w:w="342"/>
        <w:gridCol w:w="628"/>
        <w:gridCol w:w="1085"/>
        <w:gridCol w:w="57"/>
        <w:gridCol w:w="627"/>
        <w:gridCol w:w="1085"/>
        <w:gridCol w:w="856"/>
        <w:gridCol w:w="228"/>
        <w:gridCol w:w="114"/>
        <w:gridCol w:w="514"/>
        <w:gridCol w:w="571"/>
        <w:gridCol w:w="342"/>
        <w:gridCol w:w="1027"/>
        <w:gridCol w:w="913"/>
        <w:gridCol w:w="57"/>
      </w:tblGrid>
      <w:tr w:rsidR="00C6052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ЗАКЛЮЧЕНИЕ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 выполнении индивидуальной программы предоставления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4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программа предоставления социальных услуг </w:t>
            </w:r>
          </w:p>
        </w:tc>
        <w:tc>
          <w:tcPr>
            <w:tcW w:w="28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4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реализована полностью (не полностью) (нужное подчеркнуть).</w:t>
            </w:r>
          </w:p>
        </w:tc>
        <w:tc>
          <w:tcPr>
            <w:tcW w:w="2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социально-бытовых социальных услуг: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социально-медицинских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социально-психологических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социально-педагогических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социально-трудовых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социально-правовых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жизнедеятельности,в том числе детей-инвалидов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мероприятий по социальному сопровождению: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Примечание: Оценка результатов указывается на основании анализа реализации индивидуальной программы предоставления социальных услуг,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Рекомендации:</w:t>
            </w:r>
          </w:p>
        </w:tc>
        <w:tc>
          <w:tcPr>
            <w:tcW w:w="9131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42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27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 лица, уполномоченного на подписание индивидуальной программы предоставления социальных услуг)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2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6052A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52A" w:rsidRDefault="00C6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C6052A" w:rsidRDefault="00C6052A"/>
    <w:sectPr w:rsidR="00C6052A">
      <w:pgSz w:w="11926" w:h="15840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05"/>
    <w:rsid w:val="000A1705"/>
    <w:rsid w:val="001460FC"/>
    <w:rsid w:val="001A5408"/>
    <w:rsid w:val="00345896"/>
    <w:rsid w:val="00602DD4"/>
    <w:rsid w:val="006A2180"/>
    <w:rsid w:val="00C6052A"/>
    <w:rsid w:val="00E5546A"/>
    <w:rsid w:val="00F3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98BEF9-80DB-4C2F-93F2-AAC22331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3.0 http://www.fast-report.com</dc:creator>
  <cp:keywords/>
  <dc:description/>
  <cp:lastModifiedBy>Пользователь</cp:lastModifiedBy>
  <cp:revision>2</cp:revision>
  <cp:lastPrinted>2021-02-08T09:03:00Z</cp:lastPrinted>
  <dcterms:created xsi:type="dcterms:W3CDTF">2021-05-27T06:53:00Z</dcterms:created>
  <dcterms:modified xsi:type="dcterms:W3CDTF">2021-05-27T06:53:00Z</dcterms:modified>
</cp:coreProperties>
</file>